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3DB1" w14:textId="40B79330" w:rsidR="00ED20F5" w:rsidRPr="00E817BE" w:rsidRDefault="00ED20F5" w:rsidP="00ED20F5">
      <w:pPr>
        <w:jc w:val="center"/>
        <w:rPr>
          <w:b/>
          <w:bCs/>
        </w:rPr>
      </w:pPr>
      <w:r>
        <w:rPr>
          <w:b/>
          <w:bCs/>
        </w:rPr>
        <w:t>Data confidentiality agreements</w:t>
      </w:r>
      <w:r w:rsidR="00C370F2">
        <w:rPr>
          <w:b/>
          <w:bCs/>
        </w:rPr>
        <w:t xml:space="preserve"> for EU SILC and EULFS data</w:t>
      </w:r>
    </w:p>
    <w:p w14:paraId="2E467596" w14:textId="299BBCBF" w:rsidR="00ED20F5" w:rsidRDefault="00ED20F5" w:rsidP="00ED20F5"/>
    <w:p w14:paraId="08044CB5" w14:textId="57D4B6AF" w:rsidR="00ED20F5" w:rsidRDefault="00ED20F5" w:rsidP="00ED20F5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ED20F5">
        <w:rPr>
          <w:rStyle w:val="Hyperlink"/>
          <w:rFonts w:eastAsia="Times New Roman"/>
          <w:color w:val="auto"/>
          <w:u w:val="none"/>
        </w:rPr>
        <w:t xml:space="preserve">The EU Poverty team has an existing agreement with Eurostat with restricted data access to the members included in the research proposal </w:t>
      </w:r>
      <w:r>
        <w:rPr>
          <w:rStyle w:val="Hyperlink"/>
          <w:rFonts w:eastAsia="Times New Roman"/>
          <w:color w:val="auto"/>
          <w:u w:val="none"/>
        </w:rPr>
        <w:t>who</w:t>
      </w:r>
      <w:r w:rsidRPr="00ED20F5">
        <w:rPr>
          <w:rStyle w:val="Hyperlink"/>
          <w:rFonts w:eastAsia="Times New Roman"/>
          <w:color w:val="auto"/>
          <w:u w:val="none"/>
        </w:rPr>
        <w:t xml:space="preserve"> have signed confidentiality </w:t>
      </w:r>
      <w:r w:rsidRPr="00ED20F5">
        <w:rPr>
          <w:rStyle w:val="Hyperlink"/>
          <w:rFonts w:eastAsia="Times New Roman"/>
          <w:color w:val="auto"/>
          <w:u w:val="none"/>
        </w:rPr>
        <w:t>declarations</w:t>
      </w:r>
      <w:r>
        <w:rPr>
          <w:rStyle w:val="Hyperlink"/>
          <w:rFonts w:eastAsia="Times New Roman"/>
        </w:rPr>
        <w:t>.</w:t>
      </w:r>
    </w:p>
    <w:p w14:paraId="7A9B4B6B" w14:textId="7C5239B6" w:rsidR="00ED20F5" w:rsidRDefault="00ED20F5" w:rsidP="00ED20F5">
      <w:pPr>
        <w:pStyle w:val="ListParagraph"/>
        <w:numPr>
          <w:ilvl w:val="1"/>
          <w:numId w:val="1"/>
        </w:numPr>
      </w:pPr>
      <w:r>
        <w:t xml:space="preserve">Research Proposal </w:t>
      </w:r>
      <w:r w:rsidRPr="00ED20F5">
        <w:t>RPP 348/2020-LFS-EU-SILC-HBS</w:t>
      </w:r>
      <w:r>
        <w:t>, titled “</w:t>
      </w:r>
      <w:r w:rsidRPr="00ED20F5">
        <w:t>Examining the extent to which growth and social policies have been inclusive in Europe</w:t>
      </w:r>
      <w:r>
        <w:t>”</w:t>
      </w:r>
    </w:p>
    <w:p w14:paraId="5687D8AD" w14:textId="07344EC6" w:rsidR="00ED20F5" w:rsidRDefault="00ED20F5" w:rsidP="00ED20F5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Access to EU-SILC</w:t>
      </w:r>
      <w:r>
        <w:rPr>
          <w:rFonts w:eastAsia="Times New Roman"/>
        </w:rPr>
        <w:t xml:space="preserve"> and </w:t>
      </w:r>
      <w:r>
        <w:rPr>
          <w:rFonts w:eastAsia="Times New Roman"/>
        </w:rPr>
        <w:t>EU-LFS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from Eurostat is based on having gone through an approval process by Eurostat that includes information on the research to be undertaken and the products emerging, a list of users with access to the data, a dedicated data and research manager.</w:t>
      </w:r>
    </w:p>
    <w:p w14:paraId="34904462" w14:textId="1E7FE302" w:rsidR="00ED20F5" w:rsidRDefault="00ED20F5" w:rsidP="00ED20F5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Access will be granted to all those with a valid research agreement and will be removed at the end of the agreement unless the user sends an extension or revised agreement.</w:t>
      </w:r>
    </w:p>
    <w:p w14:paraId="1D9C2DC8" w14:textId="786B93C1" w:rsidR="00ED20F5" w:rsidRPr="00ED20F5" w:rsidRDefault="00ED20F5" w:rsidP="00ED20F5">
      <w:pPr>
        <w:pStyle w:val="ListParagraph"/>
        <w:numPr>
          <w:ilvl w:val="0"/>
          <w:numId w:val="1"/>
        </w:numPr>
        <w:rPr>
          <w:rStyle w:val="Hyperlink"/>
          <w:rFonts w:eastAsia="Times New Roman"/>
          <w:color w:val="auto"/>
          <w:u w:val="none"/>
        </w:rPr>
      </w:pPr>
      <w:r>
        <w:rPr>
          <w:rFonts w:eastAsia="Times New Roman"/>
        </w:rPr>
        <w:t xml:space="preserve">More details on microdata access can be found here - </w:t>
      </w:r>
      <w:hyperlink r:id="rId7" w:history="1">
        <w:r>
          <w:rPr>
            <w:rStyle w:val="Hyperlink"/>
            <w:rFonts w:eastAsia="Times New Roman"/>
          </w:rPr>
          <w:t>https://ec.europa.eu/eurostat/web/microdata</w:t>
        </w:r>
      </w:hyperlink>
    </w:p>
    <w:p w14:paraId="2B36F714" w14:textId="69C86F49" w:rsidR="007B793C" w:rsidRDefault="007B793C"/>
    <w:p w14:paraId="496236E9" w14:textId="77777777" w:rsidR="00ED20F5" w:rsidRDefault="00ED20F5"/>
    <w:sectPr w:rsidR="00ED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B1A6" w14:textId="77777777" w:rsidR="00C370F2" w:rsidRDefault="00C370F2" w:rsidP="00C370F2">
      <w:r>
        <w:separator/>
      </w:r>
    </w:p>
  </w:endnote>
  <w:endnote w:type="continuationSeparator" w:id="0">
    <w:p w14:paraId="60B89942" w14:textId="77777777" w:rsidR="00C370F2" w:rsidRDefault="00C370F2" w:rsidP="00C3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510D" w14:textId="77777777" w:rsidR="00C370F2" w:rsidRDefault="00C370F2" w:rsidP="00C370F2">
      <w:r>
        <w:separator/>
      </w:r>
    </w:p>
  </w:footnote>
  <w:footnote w:type="continuationSeparator" w:id="0">
    <w:p w14:paraId="42992771" w14:textId="77777777" w:rsidR="00C370F2" w:rsidRDefault="00C370F2" w:rsidP="00C3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505"/>
    <w:multiLevelType w:val="hybridMultilevel"/>
    <w:tmpl w:val="8D300636"/>
    <w:lvl w:ilvl="0" w:tplc="42869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79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F5"/>
    <w:rsid w:val="007B793C"/>
    <w:rsid w:val="00C370F2"/>
    <w:rsid w:val="00ED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5CCF0"/>
  <w15:chartTrackingRefBased/>
  <w15:docId w15:val="{C8E6B789-47D3-4FC2-A88E-9CB0CADC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0F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20F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D20F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.europa.eu/eurostat/web/microda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3" ma:contentTypeDescription="Create a new document." ma:contentTypeScope="" ma:versionID="c905931931738cc9a5921638a10276ea">
  <xsd:schema xmlns:xsd="http://www.w3.org/2001/XMLSchema" xmlns:xs="http://www.w3.org/2001/XMLSchema" xmlns:p="http://schemas.microsoft.com/office/2006/metadata/properties" xmlns:ns2="0a94073c-2ee3-4257-a664-c36e62142433" xmlns:ns3="7961c080-277b-4f2e-a3cc-799eaa763439" targetNamespace="http://schemas.microsoft.com/office/2006/metadata/properties" ma:root="true" ma:fieldsID="447b18824b43dda1f61042e7331ac705" ns2:_="" ns3:_=""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02A42-FE3E-4C97-B188-9349BE245B72}"/>
</file>

<file path=customXml/itemProps2.xml><?xml version="1.0" encoding="utf-8"?>
<ds:datastoreItem xmlns:ds="http://schemas.openxmlformats.org/officeDocument/2006/customXml" ds:itemID="{7D44AAFA-8DAE-47F5-8F74-61DDEA1B75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148</Words>
  <Characters>791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WBG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Robayo</dc:creator>
  <cp:keywords/>
  <dc:description/>
  <cp:lastModifiedBy>Monica Robayo</cp:lastModifiedBy>
  <cp:revision>1</cp:revision>
  <dcterms:created xsi:type="dcterms:W3CDTF">2023-12-01T19:30:00Z</dcterms:created>
  <dcterms:modified xsi:type="dcterms:W3CDTF">2023-12-01T19:49:00Z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f8e1c0cd-7676-434a-b075-2cf6ffda1f24</vt:lpwstr>
  </property>
</Properties>
</file>